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42" w:rsidRPr="00AA707C" w:rsidRDefault="00984B42" w:rsidP="00984B42">
      <w:pPr>
        <w:spacing w:after="0"/>
        <w:ind w:left="0" w:firstLine="0"/>
        <w:rPr>
          <w:rFonts w:ascii="Times New Roman" w:eastAsia="Times New Roman" w:hAnsi="Times New Roman" w:cs="Times New Roman"/>
          <w:b/>
          <w:sz w:val="24"/>
          <w:szCs w:val="24"/>
          <w:lang w:eastAsia="ru-RU"/>
        </w:rPr>
      </w:pPr>
      <w:r w:rsidRPr="00AA707C">
        <w:rPr>
          <w:rFonts w:ascii="Times New Roman" w:eastAsia="Times New Roman" w:hAnsi="Times New Roman" w:cs="Times New Roman"/>
          <w:b/>
          <w:sz w:val="24"/>
          <w:szCs w:val="24"/>
          <w:lang w:eastAsia="ru-RU"/>
        </w:rPr>
        <w:t>УКАЗ</w:t>
      </w:r>
      <w:r w:rsidR="00527010" w:rsidRPr="00AA707C">
        <w:rPr>
          <w:rFonts w:ascii="Times New Roman" w:eastAsia="Times New Roman" w:hAnsi="Times New Roman" w:cs="Times New Roman"/>
          <w:b/>
          <w:sz w:val="24"/>
          <w:szCs w:val="24"/>
          <w:lang w:eastAsia="ru-RU"/>
        </w:rPr>
        <w:t xml:space="preserve"> от 18.05.2009г. № 559</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ПРЕЗИДЕНТА РОССИЙСКОЙ ФЕДЕРАЦИИ</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О ПРЕДСТАВЛЕНИИ ГРАЖДАНАМИ,</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proofErr w:type="gramStart"/>
      <w:r w:rsidRPr="00984B42">
        <w:rPr>
          <w:rFonts w:ascii="Times New Roman" w:eastAsia="Times New Roman" w:hAnsi="Times New Roman" w:cs="Times New Roman"/>
          <w:sz w:val="24"/>
          <w:szCs w:val="24"/>
          <w:lang w:eastAsia="ru-RU"/>
        </w:rPr>
        <w:t>ПРЕТЕНДУЮЩИМИ</w:t>
      </w:r>
      <w:proofErr w:type="gramEnd"/>
      <w:r w:rsidRPr="00984B42">
        <w:rPr>
          <w:rFonts w:ascii="Times New Roman" w:eastAsia="Times New Roman" w:hAnsi="Times New Roman" w:cs="Times New Roman"/>
          <w:sz w:val="24"/>
          <w:szCs w:val="24"/>
          <w:lang w:eastAsia="ru-RU"/>
        </w:rPr>
        <w:t xml:space="preserve"> НА ЗАМЕЩЕНИЕ ДОЛЖНОСТЕЙ ФЕДЕРАЛЬНОЙ</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 xml:space="preserve">ГОСУДАРСТВЕННОЙ СЛУЖБЫ, И </w:t>
      </w:r>
      <w:proofErr w:type="gramStart"/>
      <w:r w:rsidRPr="00984B42">
        <w:rPr>
          <w:rFonts w:ascii="Times New Roman" w:eastAsia="Times New Roman" w:hAnsi="Times New Roman" w:cs="Times New Roman"/>
          <w:sz w:val="24"/>
          <w:szCs w:val="24"/>
          <w:lang w:eastAsia="ru-RU"/>
        </w:rPr>
        <w:t>ФЕДЕРАЛЬНЫМИ</w:t>
      </w:r>
      <w:proofErr w:type="gramEnd"/>
      <w:r w:rsidRPr="00984B42">
        <w:rPr>
          <w:rFonts w:ascii="Times New Roman" w:eastAsia="Times New Roman" w:hAnsi="Times New Roman" w:cs="Times New Roman"/>
          <w:sz w:val="24"/>
          <w:szCs w:val="24"/>
          <w:lang w:eastAsia="ru-RU"/>
        </w:rPr>
        <w:t xml:space="preserve"> ГОСУДАРСТВЕННЫМИ</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СЛУЖАЩИМИ СВЕДЕНИЙ О ДОХОДАХ, ОБ ИМУЩЕСТВЕ</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 xml:space="preserve">И </w:t>
      </w:r>
      <w:proofErr w:type="gramStart"/>
      <w:r w:rsidRPr="00984B42">
        <w:rPr>
          <w:rFonts w:ascii="Times New Roman" w:eastAsia="Times New Roman" w:hAnsi="Times New Roman" w:cs="Times New Roman"/>
          <w:sz w:val="24"/>
          <w:szCs w:val="24"/>
          <w:lang w:eastAsia="ru-RU"/>
        </w:rPr>
        <w:t>ОБЯЗАТЕЛЬСТВАХ</w:t>
      </w:r>
      <w:proofErr w:type="gramEnd"/>
      <w:r w:rsidRPr="00984B42">
        <w:rPr>
          <w:rFonts w:ascii="Times New Roman" w:eastAsia="Times New Roman" w:hAnsi="Times New Roman" w:cs="Times New Roman"/>
          <w:sz w:val="24"/>
          <w:szCs w:val="24"/>
          <w:lang w:eastAsia="ru-RU"/>
        </w:rPr>
        <w:t xml:space="preserve"> ИМУЩЕСТВЕННОГО ХАРАКТЕРА</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p>
    <w:p w:rsidR="00984B42" w:rsidRPr="00984B42" w:rsidRDefault="00984B42" w:rsidP="00984B42">
      <w:pPr>
        <w:spacing w:after="0"/>
        <w:ind w:left="0" w:firstLine="0"/>
        <w:rPr>
          <w:rFonts w:ascii="Times New Roman" w:eastAsia="Times New Roman" w:hAnsi="Times New Roman" w:cs="Times New Roman"/>
          <w:sz w:val="24"/>
          <w:szCs w:val="24"/>
          <w:lang w:eastAsia="ru-RU"/>
        </w:rPr>
      </w:pPr>
      <w:proofErr w:type="gramStart"/>
      <w:r w:rsidRPr="00984B42">
        <w:rPr>
          <w:rFonts w:ascii="Times New Roman" w:eastAsia="Times New Roman" w:hAnsi="Times New Roman" w:cs="Times New Roman"/>
          <w:sz w:val="24"/>
          <w:szCs w:val="24"/>
          <w:lang w:eastAsia="ru-RU"/>
        </w:rPr>
        <w:t>(в ред. Указов Президента РФ от 12.01.2010 N 59,</w:t>
      </w:r>
      <w:proofErr w:type="gramEnd"/>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от 13.03.2012 N 297, от 02.04.2013 N 309,</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от 30.09.2013 N 743, от 03.12.2013 N 878)</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В соответствии со статьей 8 Федерального закона от 25 декабря 2008 г. N 273-ФЗ "О противодействии коррупции" постановляю:</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1. Утвердить прилагаемые:</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а)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б) форму справки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г) форму справки о доходах, об имуществе и обязательствах имущественного характера федерального государственного служащего;</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proofErr w:type="spellStart"/>
      <w:r w:rsidRPr="00984B42">
        <w:rPr>
          <w:rFonts w:ascii="Times New Roman" w:eastAsia="Times New Roman" w:hAnsi="Times New Roman" w:cs="Times New Roman"/>
          <w:sz w:val="24"/>
          <w:szCs w:val="24"/>
          <w:lang w:eastAsia="ru-RU"/>
        </w:rPr>
        <w:t>д</w:t>
      </w:r>
      <w:proofErr w:type="spellEnd"/>
      <w:r w:rsidRPr="00984B42">
        <w:rPr>
          <w:rFonts w:ascii="Times New Roman" w:eastAsia="Times New Roman" w:hAnsi="Times New Roman" w:cs="Times New Roman"/>
          <w:sz w:val="24"/>
          <w:szCs w:val="24"/>
          <w:lang w:eastAsia="ru-RU"/>
        </w:rPr>
        <w:t>) форму справки о доходах, об имуществе и обязательствах имущественного характера супруги (супруга) и несовершеннолетних детей федерального государственного служащего.</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 xml:space="preserve">2. Установить, что сведения о доходах, об имуществе и обязательствах имущественного характера, представляемые в соответствии с Положением и по формам справок, которые утверждены пунктом 1 настоящего Указа, федеральными государственными служащими, замещающими должности федеральной государственной службы в федеральных государственных органах, </w:t>
      </w:r>
      <w:proofErr w:type="gramStart"/>
      <w:r w:rsidRPr="00984B42">
        <w:rPr>
          <w:rFonts w:ascii="Times New Roman" w:eastAsia="Times New Roman" w:hAnsi="Times New Roman" w:cs="Times New Roman"/>
          <w:sz w:val="24"/>
          <w:szCs w:val="24"/>
          <w:lang w:eastAsia="ru-RU"/>
        </w:rPr>
        <w:t>сведения</w:t>
      </w:r>
      <w:proofErr w:type="gramEnd"/>
      <w:r w:rsidRPr="00984B42">
        <w:rPr>
          <w:rFonts w:ascii="Times New Roman" w:eastAsia="Times New Roman" w:hAnsi="Times New Roman" w:cs="Times New Roman"/>
          <w:sz w:val="24"/>
          <w:szCs w:val="24"/>
          <w:lang w:eastAsia="ru-RU"/>
        </w:rPr>
        <w:t xml:space="preserve">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 xml:space="preserve">3. </w:t>
      </w:r>
      <w:proofErr w:type="gramStart"/>
      <w:r w:rsidRPr="00984B42">
        <w:rPr>
          <w:rFonts w:ascii="Times New Roman" w:eastAsia="Times New Roman" w:hAnsi="Times New Roman" w:cs="Times New Roman"/>
          <w:sz w:val="24"/>
          <w:szCs w:val="24"/>
          <w:lang w:eastAsia="ru-RU"/>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4. Признать утратившими силу:</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proofErr w:type="gramStart"/>
      <w:r w:rsidRPr="00984B42">
        <w:rPr>
          <w:rFonts w:ascii="Times New Roman" w:eastAsia="Times New Roman" w:hAnsi="Times New Roman" w:cs="Times New Roman"/>
          <w:sz w:val="24"/>
          <w:szCs w:val="24"/>
          <w:lang w:eastAsia="ru-RU"/>
        </w:rPr>
        <w:lastRenderedPageBreak/>
        <w:t>Указ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sidRPr="00984B42">
        <w:rPr>
          <w:rFonts w:ascii="Times New Roman" w:eastAsia="Times New Roman" w:hAnsi="Times New Roman" w:cs="Times New Roman"/>
          <w:sz w:val="24"/>
          <w:szCs w:val="24"/>
          <w:lang w:eastAsia="ru-RU"/>
        </w:rPr>
        <w:t xml:space="preserve"> </w:t>
      </w:r>
      <w:proofErr w:type="gramStart"/>
      <w:r w:rsidRPr="00984B42">
        <w:rPr>
          <w:rFonts w:ascii="Times New Roman" w:eastAsia="Times New Roman" w:hAnsi="Times New Roman" w:cs="Times New Roman"/>
          <w:sz w:val="24"/>
          <w:szCs w:val="24"/>
          <w:lang w:eastAsia="ru-RU"/>
        </w:rPr>
        <w:t>10, ст. 1160);</w:t>
      </w:r>
      <w:proofErr w:type="gramEnd"/>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подпункт "а" пункта 2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пункт 21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5. Настоящий Указ вступает в силу со дня его официального опубликования.</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Президент</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Российской Федерации</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Д.МЕДВЕДЕВ</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Москва, Кремль</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18 мая 2009 года</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N 559</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Утверждено</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Указом Президента</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Российской Федерации</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от 18 мая 2009 г. N 559</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p>
    <w:p w:rsidR="00984B42" w:rsidRPr="00984B42" w:rsidRDefault="00984B42" w:rsidP="00984B42">
      <w:pPr>
        <w:spacing w:after="0"/>
        <w:ind w:left="0" w:firstLine="0"/>
        <w:rPr>
          <w:rFonts w:ascii="Times New Roman" w:eastAsia="Times New Roman" w:hAnsi="Times New Roman" w:cs="Times New Roman"/>
          <w:b/>
          <w:sz w:val="24"/>
          <w:szCs w:val="24"/>
          <w:lang w:eastAsia="ru-RU"/>
        </w:rPr>
      </w:pPr>
      <w:r w:rsidRPr="00984B42">
        <w:rPr>
          <w:rFonts w:ascii="Times New Roman" w:eastAsia="Times New Roman" w:hAnsi="Times New Roman" w:cs="Times New Roman"/>
          <w:b/>
          <w:sz w:val="24"/>
          <w:szCs w:val="24"/>
          <w:lang w:eastAsia="ru-RU"/>
        </w:rPr>
        <w:t>ПОЛОЖЕНИЕ</w:t>
      </w:r>
    </w:p>
    <w:p w:rsidR="00984B42" w:rsidRPr="00232B9D" w:rsidRDefault="00984B42" w:rsidP="00984B42">
      <w:pPr>
        <w:spacing w:after="0"/>
        <w:ind w:left="0" w:firstLine="0"/>
        <w:rPr>
          <w:rFonts w:ascii="Times New Roman" w:eastAsia="Times New Roman" w:hAnsi="Times New Roman" w:cs="Times New Roman"/>
          <w:color w:val="FF0000"/>
          <w:sz w:val="24"/>
          <w:szCs w:val="24"/>
          <w:lang w:eastAsia="ru-RU"/>
        </w:rPr>
      </w:pPr>
      <w:r w:rsidRPr="00984B42">
        <w:rPr>
          <w:rFonts w:ascii="Times New Roman" w:eastAsia="Times New Roman" w:hAnsi="Times New Roman" w:cs="Times New Roman"/>
          <w:sz w:val="24"/>
          <w:szCs w:val="24"/>
          <w:lang w:eastAsia="ru-RU"/>
        </w:rPr>
        <w:t xml:space="preserve">О ПРЕДСТАВЛЕНИИ ГРАЖДАНАМИ, </w:t>
      </w:r>
      <w:r w:rsidRPr="00232B9D">
        <w:rPr>
          <w:rFonts w:ascii="Times New Roman" w:eastAsia="Times New Roman" w:hAnsi="Times New Roman" w:cs="Times New Roman"/>
          <w:color w:val="FF0000"/>
          <w:sz w:val="24"/>
          <w:szCs w:val="24"/>
          <w:lang w:eastAsia="ru-RU"/>
        </w:rPr>
        <w:t>ПРЕТЕНДУЮЩИМИ</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232B9D">
        <w:rPr>
          <w:rFonts w:ascii="Times New Roman" w:eastAsia="Times New Roman" w:hAnsi="Times New Roman" w:cs="Times New Roman"/>
          <w:color w:val="FF0000"/>
          <w:sz w:val="24"/>
          <w:szCs w:val="24"/>
          <w:lang w:eastAsia="ru-RU"/>
        </w:rPr>
        <w:t>НА ЗАМЕЩЕНИЕ ДОЛЖНОСТЕЙ</w:t>
      </w:r>
      <w:r w:rsidRPr="00984B42">
        <w:rPr>
          <w:rFonts w:ascii="Times New Roman" w:eastAsia="Times New Roman" w:hAnsi="Times New Roman" w:cs="Times New Roman"/>
          <w:sz w:val="24"/>
          <w:szCs w:val="24"/>
          <w:lang w:eastAsia="ru-RU"/>
        </w:rPr>
        <w:t xml:space="preserve"> ФЕДЕРАЛЬНОЙ ГОСУДАРСТВЕННОЙ</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СЛУЖБЫ, И ФЕДЕРАЛЬНЫМИ ГОСУДАРСТВЕННЫМИ СЛУЖАЩИМИ</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СВЕДЕНИЙ О ДОХОДАХ, ОБ ИМУЩЕСТВЕ И ОБЯЗАТЕЛЬСТВАХ</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ИМУЩЕСТВЕННОГО ХАРАКТЕРА</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p>
    <w:p w:rsidR="00984B42" w:rsidRPr="00984B42" w:rsidRDefault="00984B42" w:rsidP="00984B42">
      <w:pPr>
        <w:spacing w:after="0"/>
        <w:ind w:left="0" w:firstLine="0"/>
        <w:rPr>
          <w:rFonts w:ascii="Times New Roman" w:eastAsia="Times New Roman" w:hAnsi="Times New Roman" w:cs="Times New Roman"/>
          <w:sz w:val="24"/>
          <w:szCs w:val="24"/>
          <w:lang w:eastAsia="ru-RU"/>
        </w:rPr>
      </w:pPr>
      <w:proofErr w:type="gramStart"/>
      <w:r w:rsidRPr="00984B42">
        <w:rPr>
          <w:rFonts w:ascii="Times New Roman" w:eastAsia="Times New Roman" w:hAnsi="Times New Roman" w:cs="Times New Roman"/>
          <w:sz w:val="24"/>
          <w:szCs w:val="24"/>
          <w:lang w:eastAsia="ru-RU"/>
        </w:rPr>
        <w:t>(в ред. Указов Президента РФ от 12.01.2010 N 59,</w:t>
      </w:r>
      <w:proofErr w:type="gramEnd"/>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от 13.03.2012 N 297, от 02.04.2013 N 309,</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от 30.09.2013 N 743, от 03.12.2013 N 878)</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 xml:space="preserve">1. </w:t>
      </w:r>
      <w:proofErr w:type="gramStart"/>
      <w:r w:rsidRPr="00984B42">
        <w:rPr>
          <w:rFonts w:ascii="Times New Roman" w:eastAsia="Times New Roman" w:hAnsi="Times New Roman" w:cs="Times New Roman"/>
          <w:sz w:val="24"/>
          <w:szCs w:val="24"/>
          <w:lang w:eastAsia="ru-RU"/>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984B42">
        <w:rPr>
          <w:rFonts w:ascii="Times New Roman" w:eastAsia="Times New Roman" w:hAnsi="Times New Roman" w:cs="Times New Roman"/>
          <w:sz w:val="24"/>
          <w:szCs w:val="24"/>
          <w:lang w:eastAsia="ru-RU"/>
        </w:rPr>
        <w:t xml:space="preserve"> имущественного характера (далее - сведения о доходах, об имуществе и обязательствах имущественного характера).</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 xml:space="preserve">2. </w:t>
      </w:r>
      <w:proofErr w:type="gramStart"/>
      <w:r w:rsidRPr="00984B42">
        <w:rPr>
          <w:rFonts w:ascii="Times New Roman" w:eastAsia="Times New Roman" w:hAnsi="Times New Roman" w:cs="Times New Roman"/>
          <w:sz w:val="24"/>
          <w:szCs w:val="24"/>
          <w:lang w:eastAsia="ru-RU"/>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w:t>
      </w:r>
      <w:r w:rsidRPr="00984B42">
        <w:rPr>
          <w:rFonts w:ascii="Times New Roman" w:eastAsia="Times New Roman" w:hAnsi="Times New Roman" w:cs="Times New Roman"/>
          <w:sz w:val="24"/>
          <w:szCs w:val="24"/>
          <w:lang w:eastAsia="ru-RU"/>
        </w:rPr>
        <w:lastRenderedPageBreak/>
        <w:t>предусмотренной перечнем должностей, утвержденным Указом Президента Российской Федерации от 18 мая 2009 г. N 557 (далее - гражданин), и на федерального государственного служащего, замещающего должность государственной службы, предусмотренную этим перечнем должностей (далее - государственный служащий).</w:t>
      </w:r>
      <w:proofErr w:type="gramEnd"/>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представляются по утвержденным формам справок:</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а) гражданами - при назначении на должности государственной службы, предусмотренные перечнем должностей, указанным в пункте 2 настоящего Положения;</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пункте 2 настоящего Положения, - ежегодно, не позднее 30 апреля года, следующего </w:t>
      </w:r>
      <w:proofErr w:type="gramStart"/>
      <w:r w:rsidRPr="00984B42">
        <w:rPr>
          <w:rFonts w:ascii="Times New Roman" w:eastAsia="Times New Roman" w:hAnsi="Times New Roman" w:cs="Times New Roman"/>
          <w:sz w:val="24"/>
          <w:szCs w:val="24"/>
          <w:lang w:eastAsia="ru-RU"/>
        </w:rPr>
        <w:t>за</w:t>
      </w:r>
      <w:proofErr w:type="gramEnd"/>
      <w:r w:rsidRPr="00984B42">
        <w:rPr>
          <w:rFonts w:ascii="Times New Roman" w:eastAsia="Times New Roman" w:hAnsi="Times New Roman" w:cs="Times New Roman"/>
          <w:sz w:val="24"/>
          <w:szCs w:val="24"/>
          <w:lang w:eastAsia="ru-RU"/>
        </w:rPr>
        <w:t xml:space="preserve"> отчетным;</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пункте 2 настоящего Положения, - ежегодно, не позднее 1 апреля года, следующего </w:t>
      </w:r>
      <w:proofErr w:type="gramStart"/>
      <w:r w:rsidRPr="00984B42">
        <w:rPr>
          <w:rFonts w:ascii="Times New Roman" w:eastAsia="Times New Roman" w:hAnsi="Times New Roman" w:cs="Times New Roman"/>
          <w:sz w:val="24"/>
          <w:szCs w:val="24"/>
          <w:lang w:eastAsia="ru-RU"/>
        </w:rPr>
        <w:t>за</w:t>
      </w:r>
      <w:proofErr w:type="gramEnd"/>
      <w:r w:rsidRPr="00984B42">
        <w:rPr>
          <w:rFonts w:ascii="Times New Roman" w:eastAsia="Times New Roman" w:hAnsi="Times New Roman" w:cs="Times New Roman"/>
          <w:sz w:val="24"/>
          <w:szCs w:val="24"/>
          <w:lang w:eastAsia="ru-RU"/>
        </w:rPr>
        <w:t xml:space="preserve"> отчетным.</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4. Гражданин при назначении на должность государственной службы представляет:</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proofErr w:type="gramStart"/>
      <w:r w:rsidRPr="00984B42">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84B42">
        <w:rPr>
          <w:rFonts w:ascii="Times New Roman" w:eastAsia="Times New Roman" w:hAnsi="Times New Roman" w:cs="Times New Roman"/>
          <w:sz w:val="24"/>
          <w:szCs w:val="24"/>
          <w:lang w:eastAsia="ru-RU"/>
        </w:rPr>
        <w:t xml:space="preserve"> подачи документов для замещения должности государственной службы (на отчетную дату);</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proofErr w:type="gramStart"/>
      <w:r w:rsidRPr="00984B42">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84B42">
        <w:rPr>
          <w:rFonts w:ascii="Times New Roman" w:eastAsia="Times New Roman" w:hAnsi="Times New Roman" w:cs="Times New Roman"/>
          <w:sz w:val="24"/>
          <w:szCs w:val="24"/>
          <w:lang w:eastAsia="ru-RU"/>
        </w:rPr>
        <w:t xml:space="preserve"> для замещения должности государственной службы (на отчетную дату).</w:t>
      </w:r>
    </w:p>
    <w:p w:rsidR="00984B42" w:rsidRPr="00232B9D" w:rsidRDefault="00984B42" w:rsidP="00984B42">
      <w:pPr>
        <w:spacing w:after="0"/>
        <w:ind w:left="0" w:firstLine="547"/>
        <w:rPr>
          <w:rFonts w:ascii="Times New Roman" w:eastAsia="Times New Roman" w:hAnsi="Times New Roman" w:cs="Times New Roman"/>
          <w:color w:val="FF0000"/>
          <w:sz w:val="24"/>
          <w:szCs w:val="24"/>
          <w:lang w:eastAsia="ru-RU"/>
        </w:rPr>
      </w:pPr>
      <w:r w:rsidRPr="00232B9D">
        <w:rPr>
          <w:rFonts w:ascii="Times New Roman" w:eastAsia="Times New Roman" w:hAnsi="Times New Roman" w:cs="Times New Roman"/>
          <w:color w:val="FF0000"/>
          <w:sz w:val="24"/>
          <w:szCs w:val="24"/>
          <w:lang w:eastAsia="ru-RU"/>
        </w:rPr>
        <w:t>5. Государственный служащий представляет ежегодно:</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proofErr w:type="gramStart"/>
      <w:r w:rsidRPr="00984B42">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 xml:space="preserve">6. </w:t>
      </w:r>
      <w:proofErr w:type="gramStart"/>
      <w:r w:rsidRPr="00984B42">
        <w:rPr>
          <w:rFonts w:ascii="Times New Roman" w:eastAsia="Times New Roman" w:hAnsi="Times New Roman" w:cs="Times New Roman"/>
          <w:sz w:val="24"/>
          <w:szCs w:val="24"/>
          <w:lang w:eastAsia="ru-RU"/>
        </w:rPr>
        <w:t>Федеральный государственный служащий, замещающий должность федеральной государственной службы, не включенную в перечень должностей, утвержденный Указом Президента Российской Федерации от 18 мая 2009 г. N 557, и претендующий на замещение должности государственной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roofErr w:type="gramEnd"/>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 xml:space="preserve">7. Сведения о доходах, об имуществе и обязательствах имущественного характера </w:t>
      </w:r>
      <w:r w:rsidRPr="00232B9D">
        <w:rPr>
          <w:rFonts w:ascii="Times New Roman" w:eastAsia="Times New Roman" w:hAnsi="Times New Roman" w:cs="Times New Roman"/>
          <w:color w:val="FF0000"/>
          <w:sz w:val="24"/>
          <w:szCs w:val="24"/>
          <w:lang w:eastAsia="ru-RU"/>
        </w:rPr>
        <w:t>представляются в кадровую службу</w:t>
      </w:r>
      <w:r w:rsidRPr="00984B42">
        <w:rPr>
          <w:rFonts w:ascii="Times New Roman" w:eastAsia="Times New Roman" w:hAnsi="Times New Roman" w:cs="Times New Roman"/>
          <w:sz w:val="24"/>
          <w:szCs w:val="24"/>
          <w:lang w:eastAsia="ru-RU"/>
        </w:rPr>
        <w:t xml:space="preserve"> федерального государственного органа в порядке, устанавливаемом руководителем федерального государственного органа.</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proofErr w:type="gramStart"/>
      <w:r w:rsidRPr="00984B42">
        <w:rPr>
          <w:rFonts w:ascii="Times New Roman" w:eastAsia="Times New Roman" w:hAnsi="Times New Roman" w:cs="Times New Roman"/>
          <w:sz w:val="24"/>
          <w:szCs w:val="24"/>
          <w:lang w:eastAsia="ru-RU"/>
        </w:rPr>
        <w:lastRenderedPageBreak/>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984B42">
        <w:rPr>
          <w:rFonts w:ascii="Times New Roman" w:eastAsia="Times New Roman" w:hAnsi="Times New Roman" w:cs="Times New Roman"/>
          <w:sz w:val="24"/>
          <w:szCs w:val="24"/>
          <w:lang w:eastAsia="ru-RU"/>
        </w:rPr>
        <w:t xml:space="preserve"> </w:t>
      </w:r>
      <w:proofErr w:type="gramStart"/>
      <w:r w:rsidRPr="00984B42">
        <w:rPr>
          <w:rFonts w:ascii="Times New Roman" w:eastAsia="Times New Roman" w:hAnsi="Times New Roman" w:cs="Times New Roman"/>
          <w:sz w:val="24"/>
          <w:szCs w:val="24"/>
          <w:lang w:eastAsia="ru-RU"/>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rsidRPr="00984B42">
        <w:rPr>
          <w:rFonts w:ascii="Times New Roman" w:eastAsia="Times New Roman" w:hAnsi="Times New Roman" w:cs="Times New Roman"/>
          <w:sz w:val="24"/>
          <w:szCs w:val="24"/>
          <w:lang w:eastAsia="ru-RU"/>
        </w:rPr>
        <w:t xml:space="preserve"> коррупции.</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(в ред. Указов Президента РФ от 02.04.2013 N 309, от 03.12.2013 N 878)</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proofErr w:type="gramStart"/>
      <w:r w:rsidRPr="00984B42">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984B42" w:rsidRPr="00232B9D" w:rsidRDefault="00984B42" w:rsidP="00984B42">
      <w:pPr>
        <w:spacing w:after="0"/>
        <w:ind w:left="0" w:firstLine="547"/>
        <w:rPr>
          <w:rFonts w:ascii="Times New Roman" w:eastAsia="Times New Roman" w:hAnsi="Times New Roman" w:cs="Times New Roman"/>
          <w:color w:val="FF0000"/>
          <w:sz w:val="24"/>
          <w:szCs w:val="24"/>
          <w:lang w:eastAsia="ru-RU"/>
        </w:rPr>
      </w:pPr>
      <w:r w:rsidRPr="00984B42">
        <w:rPr>
          <w:rFonts w:ascii="Times New Roman" w:eastAsia="Times New Roman" w:hAnsi="Times New Roman" w:cs="Times New Roman"/>
          <w:sz w:val="24"/>
          <w:szCs w:val="24"/>
          <w:lang w:eastAsia="ru-RU"/>
        </w:rPr>
        <w:t xml:space="preserve">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w:t>
      </w:r>
      <w:r w:rsidRPr="00232B9D">
        <w:rPr>
          <w:rFonts w:ascii="Times New Roman" w:eastAsia="Times New Roman" w:hAnsi="Times New Roman" w:cs="Times New Roman"/>
          <w:color w:val="FF0000"/>
          <w:sz w:val="24"/>
          <w:szCs w:val="24"/>
          <w:lang w:eastAsia="ru-RU"/>
        </w:rPr>
        <w:t xml:space="preserve">какие-либо </w:t>
      </w:r>
      <w:proofErr w:type="gramStart"/>
      <w:r w:rsidRPr="00232B9D">
        <w:rPr>
          <w:rFonts w:ascii="Times New Roman" w:eastAsia="Times New Roman" w:hAnsi="Times New Roman" w:cs="Times New Roman"/>
          <w:color w:val="FF0000"/>
          <w:sz w:val="24"/>
          <w:szCs w:val="24"/>
          <w:lang w:eastAsia="ru-RU"/>
        </w:rPr>
        <w:t>сведения</w:t>
      </w:r>
      <w:proofErr w:type="gramEnd"/>
      <w:r w:rsidRPr="00232B9D">
        <w:rPr>
          <w:rFonts w:ascii="Times New Roman" w:eastAsia="Times New Roman" w:hAnsi="Times New Roman" w:cs="Times New Roman"/>
          <w:color w:val="FF0000"/>
          <w:sz w:val="24"/>
          <w:szCs w:val="24"/>
          <w:lang w:eastAsia="ru-RU"/>
        </w:rPr>
        <w:t xml:space="preserve"> либо имеются ошибки, они вправе представить уточненные сведения в порядке, установленном настоящим Положением.</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232B9D">
        <w:rPr>
          <w:rFonts w:ascii="Times New Roman" w:eastAsia="Times New Roman" w:hAnsi="Times New Roman" w:cs="Times New Roman"/>
          <w:color w:val="FF0000"/>
          <w:sz w:val="24"/>
          <w:szCs w:val="24"/>
          <w:lang w:eastAsia="ru-RU"/>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w:t>
      </w:r>
      <w:r w:rsidRPr="00984B42">
        <w:rPr>
          <w:rFonts w:ascii="Times New Roman" w:eastAsia="Times New Roman" w:hAnsi="Times New Roman" w:cs="Times New Roman"/>
          <w:sz w:val="24"/>
          <w:szCs w:val="24"/>
          <w:lang w:eastAsia="ru-RU"/>
        </w:rPr>
        <w:t>его Положения.</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(в ред. Указа Президента РФ от 13.03.2012 N 297)</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 xml:space="preserve">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w:t>
      </w:r>
      <w:r w:rsidRPr="00984B42">
        <w:rPr>
          <w:rFonts w:ascii="Times New Roman" w:eastAsia="Times New Roman" w:hAnsi="Times New Roman" w:cs="Times New Roman"/>
          <w:sz w:val="24"/>
          <w:szCs w:val="24"/>
          <w:lang w:eastAsia="ru-RU"/>
        </w:rPr>
        <w:lastRenderedPageBreak/>
        <w:t>служащих, а также иным должностным лицам в случаях, предусмотренных федеральными законами.</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 xml:space="preserve">12. </w:t>
      </w:r>
      <w:proofErr w:type="gramStart"/>
      <w:r w:rsidRPr="00984B42">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порядком,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sidRPr="00984B42">
        <w:rPr>
          <w:rFonts w:ascii="Times New Roman" w:eastAsia="Times New Roman" w:hAnsi="Times New Roman" w:cs="Times New Roman"/>
          <w:sz w:val="24"/>
          <w:szCs w:val="24"/>
          <w:lang w:eastAsia="ru-RU"/>
        </w:rPr>
        <w:t xml:space="preserve"> опубликования по их запросам.</w:t>
      </w:r>
    </w:p>
    <w:p w:rsidR="00984B42" w:rsidRPr="00984B42" w:rsidRDefault="00984B42" w:rsidP="00984B42">
      <w:pPr>
        <w:spacing w:after="0"/>
        <w:ind w:left="0" w:firstLine="0"/>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(в ред. Указа Президента РФ от 30.09.2013 N 743)</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 xml:space="preserve">14. </w:t>
      </w:r>
      <w:proofErr w:type="gramStart"/>
      <w:r w:rsidRPr="00984B42">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служащим, указанным в пункте 6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roofErr w:type="gramEnd"/>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proofErr w:type="gramStart"/>
      <w:r w:rsidRPr="00984B42">
        <w:rPr>
          <w:rFonts w:ascii="Times New Roman" w:eastAsia="Times New Roman" w:hAnsi="Times New Roman" w:cs="Times New Roman"/>
          <w:sz w:val="24"/>
          <w:szCs w:val="24"/>
          <w:lang w:eastAsia="ru-RU"/>
        </w:rPr>
        <w:t>В случае если гражданин или федеральный государственный служащий, указанный в пункте 6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перечень должностей, утвержденный Указом</w:t>
      </w:r>
      <w:proofErr w:type="gramEnd"/>
      <w:r w:rsidRPr="00984B42">
        <w:rPr>
          <w:rFonts w:ascii="Times New Roman" w:eastAsia="Times New Roman" w:hAnsi="Times New Roman" w:cs="Times New Roman"/>
          <w:sz w:val="24"/>
          <w:szCs w:val="24"/>
          <w:lang w:eastAsia="ru-RU"/>
        </w:rPr>
        <w:t xml:space="preserve"> Президента Российской Федерации от 18 мая 2009 г. N 557, </w:t>
      </w:r>
      <w:r w:rsidRPr="00232B9D">
        <w:rPr>
          <w:rFonts w:ascii="Times New Roman" w:eastAsia="Times New Roman" w:hAnsi="Times New Roman" w:cs="Times New Roman"/>
          <w:color w:val="FF0000"/>
          <w:sz w:val="24"/>
          <w:szCs w:val="24"/>
          <w:lang w:eastAsia="ru-RU"/>
        </w:rPr>
        <w:t>эти справки возвращаются им по их письменному заявлению вместе с другими документами</w:t>
      </w:r>
      <w:r w:rsidRPr="00984B42">
        <w:rPr>
          <w:rFonts w:ascii="Times New Roman" w:eastAsia="Times New Roman" w:hAnsi="Times New Roman" w:cs="Times New Roman"/>
          <w:sz w:val="24"/>
          <w:szCs w:val="24"/>
          <w:lang w:eastAsia="ru-RU"/>
        </w:rPr>
        <w:t>.</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r w:rsidRPr="00984B42">
        <w:rPr>
          <w:rFonts w:ascii="Times New Roman" w:eastAsia="Times New Roman" w:hAnsi="Times New Roman" w:cs="Times New Roman"/>
          <w:sz w:val="24"/>
          <w:szCs w:val="24"/>
          <w:lang w:eastAsia="ru-RU"/>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984B42" w:rsidRPr="00984B42" w:rsidRDefault="00984B42" w:rsidP="00984B42">
      <w:pPr>
        <w:spacing w:after="0"/>
        <w:ind w:left="0" w:firstLine="547"/>
        <w:rPr>
          <w:rFonts w:ascii="Times New Roman" w:eastAsia="Times New Roman" w:hAnsi="Times New Roman" w:cs="Times New Roman"/>
          <w:sz w:val="24"/>
          <w:szCs w:val="24"/>
          <w:lang w:eastAsia="ru-RU"/>
        </w:rPr>
      </w:pPr>
    </w:p>
    <w:p w:rsidR="000812F8" w:rsidRDefault="000812F8"/>
    <w:sectPr w:rsidR="000812F8" w:rsidSect="000812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4B42"/>
    <w:rsid w:val="000812F8"/>
    <w:rsid w:val="000B51D3"/>
    <w:rsid w:val="00232B9D"/>
    <w:rsid w:val="00527010"/>
    <w:rsid w:val="00762259"/>
    <w:rsid w:val="00984B42"/>
    <w:rsid w:val="00A72286"/>
    <w:rsid w:val="00AA707C"/>
    <w:rsid w:val="00D35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ind w:left="164"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84B42"/>
  </w:style>
</w:styles>
</file>

<file path=word/webSettings.xml><?xml version="1.0" encoding="utf-8"?>
<w:webSettings xmlns:r="http://schemas.openxmlformats.org/officeDocument/2006/relationships" xmlns:w="http://schemas.openxmlformats.org/wordprocessingml/2006/main">
  <w:divs>
    <w:div w:id="822937274">
      <w:bodyDiv w:val="1"/>
      <w:marLeft w:val="0"/>
      <w:marRight w:val="0"/>
      <w:marTop w:val="0"/>
      <w:marBottom w:val="0"/>
      <w:divBdr>
        <w:top w:val="none" w:sz="0" w:space="0" w:color="auto"/>
        <w:left w:val="none" w:sz="0" w:space="0" w:color="auto"/>
        <w:bottom w:val="none" w:sz="0" w:space="0" w:color="auto"/>
        <w:right w:val="none" w:sz="0" w:space="0" w:color="auto"/>
      </w:divBdr>
      <w:divsChild>
        <w:div w:id="1474059911">
          <w:marLeft w:val="0"/>
          <w:marRight w:val="0"/>
          <w:marTop w:val="0"/>
          <w:marBottom w:val="0"/>
          <w:divBdr>
            <w:top w:val="none" w:sz="0" w:space="0" w:color="auto"/>
            <w:left w:val="none" w:sz="0" w:space="0" w:color="auto"/>
            <w:bottom w:val="none" w:sz="0" w:space="0" w:color="auto"/>
            <w:right w:val="none" w:sz="0" w:space="0" w:color="auto"/>
          </w:divBdr>
        </w:div>
        <w:div w:id="326520876">
          <w:marLeft w:val="0"/>
          <w:marRight w:val="0"/>
          <w:marTop w:val="0"/>
          <w:marBottom w:val="0"/>
          <w:divBdr>
            <w:top w:val="none" w:sz="0" w:space="0" w:color="auto"/>
            <w:left w:val="none" w:sz="0" w:space="0" w:color="auto"/>
            <w:bottom w:val="none" w:sz="0" w:space="0" w:color="auto"/>
            <w:right w:val="none" w:sz="0" w:space="0" w:color="auto"/>
          </w:divBdr>
        </w:div>
        <w:div w:id="997659801">
          <w:marLeft w:val="0"/>
          <w:marRight w:val="0"/>
          <w:marTop w:val="0"/>
          <w:marBottom w:val="0"/>
          <w:divBdr>
            <w:top w:val="none" w:sz="0" w:space="0" w:color="auto"/>
            <w:left w:val="none" w:sz="0" w:space="0" w:color="auto"/>
            <w:bottom w:val="none" w:sz="0" w:space="0" w:color="auto"/>
            <w:right w:val="none" w:sz="0" w:space="0" w:color="auto"/>
          </w:divBdr>
        </w:div>
        <w:div w:id="927234590">
          <w:marLeft w:val="0"/>
          <w:marRight w:val="0"/>
          <w:marTop w:val="0"/>
          <w:marBottom w:val="0"/>
          <w:divBdr>
            <w:top w:val="none" w:sz="0" w:space="0" w:color="auto"/>
            <w:left w:val="none" w:sz="0" w:space="0" w:color="auto"/>
            <w:bottom w:val="none" w:sz="0" w:space="0" w:color="auto"/>
            <w:right w:val="none" w:sz="0" w:space="0" w:color="auto"/>
          </w:divBdr>
        </w:div>
        <w:div w:id="2130466118">
          <w:marLeft w:val="0"/>
          <w:marRight w:val="0"/>
          <w:marTop w:val="0"/>
          <w:marBottom w:val="0"/>
          <w:divBdr>
            <w:top w:val="none" w:sz="0" w:space="0" w:color="auto"/>
            <w:left w:val="none" w:sz="0" w:space="0" w:color="auto"/>
            <w:bottom w:val="none" w:sz="0" w:space="0" w:color="auto"/>
            <w:right w:val="none" w:sz="0" w:space="0" w:color="auto"/>
          </w:divBdr>
        </w:div>
        <w:div w:id="146749308">
          <w:marLeft w:val="0"/>
          <w:marRight w:val="0"/>
          <w:marTop w:val="0"/>
          <w:marBottom w:val="0"/>
          <w:divBdr>
            <w:top w:val="none" w:sz="0" w:space="0" w:color="auto"/>
            <w:left w:val="none" w:sz="0" w:space="0" w:color="auto"/>
            <w:bottom w:val="none" w:sz="0" w:space="0" w:color="auto"/>
            <w:right w:val="none" w:sz="0" w:space="0" w:color="auto"/>
          </w:divBdr>
        </w:div>
        <w:div w:id="868643286">
          <w:marLeft w:val="0"/>
          <w:marRight w:val="0"/>
          <w:marTop w:val="0"/>
          <w:marBottom w:val="0"/>
          <w:divBdr>
            <w:top w:val="none" w:sz="0" w:space="0" w:color="auto"/>
            <w:left w:val="none" w:sz="0" w:space="0" w:color="auto"/>
            <w:bottom w:val="none" w:sz="0" w:space="0" w:color="auto"/>
            <w:right w:val="none" w:sz="0" w:space="0" w:color="auto"/>
          </w:divBdr>
        </w:div>
        <w:div w:id="1010833863">
          <w:marLeft w:val="0"/>
          <w:marRight w:val="0"/>
          <w:marTop w:val="0"/>
          <w:marBottom w:val="0"/>
          <w:divBdr>
            <w:top w:val="none" w:sz="0" w:space="0" w:color="auto"/>
            <w:left w:val="none" w:sz="0" w:space="0" w:color="auto"/>
            <w:bottom w:val="none" w:sz="0" w:space="0" w:color="auto"/>
            <w:right w:val="none" w:sz="0" w:space="0" w:color="auto"/>
          </w:divBdr>
        </w:div>
        <w:div w:id="23797203">
          <w:marLeft w:val="0"/>
          <w:marRight w:val="0"/>
          <w:marTop w:val="0"/>
          <w:marBottom w:val="0"/>
          <w:divBdr>
            <w:top w:val="none" w:sz="0" w:space="0" w:color="auto"/>
            <w:left w:val="none" w:sz="0" w:space="0" w:color="auto"/>
            <w:bottom w:val="none" w:sz="0" w:space="0" w:color="auto"/>
            <w:right w:val="none" w:sz="0" w:space="0" w:color="auto"/>
          </w:divBdr>
        </w:div>
        <w:div w:id="957179288">
          <w:marLeft w:val="0"/>
          <w:marRight w:val="0"/>
          <w:marTop w:val="0"/>
          <w:marBottom w:val="0"/>
          <w:divBdr>
            <w:top w:val="none" w:sz="0" w:space="0" w:color="auto"/>
            <w:left w:val="none" w:sz="0" w:space="0" w:color="auto"/>
            <w:bottom w:val="none" w:sz="0" w:space="0" w:color="auto"/>
            <w:right w:val="none" w:sz="0" w:space="0" w:color="auto"/>
          </w:divBdr>
        </w:div>
        <w:div w:id="420219776">
          <w:marLeft w:val="0"/>
          <w:marRight w:val="0"/>
          <w:marTop w:val="0"/>
          <w:marBottom w:val="0"/>
          <w:divBdr>
            <w:top w:val="none" w:sz="0" w:space="0" w:color="auto"/>
            <w:left w:val="none" w:sz="0" w:space="0" w:color="auto"/>
            <w:bottom w:val="none" w:sz="0" w:space="0" w:color="auto"/>
            <w:right w:val="none" w:sz="0" w:space="0" w:color="auto"/>
          </w:divBdr>
        </w:div>
        <w:div w:id="935215827">
          <w:marLeft w:val="0"/>
          <w:marRight w:val="0"/>
          <w:marTop w:val="0"/>
          <w:marBottom w:val="0"/>
          <w:divBdr>
            <w:top w:val="none" w:sz="0" w:space="0" w:color="auto"/>
            <w:left w:val="none" w:sz="0" w:space="0" w:color="auto"/>
            <w:bottom w:val="none" w:sz="0" w:space="0" w:color="auto"/>
            <w:right w:val="none" w:sz="0" w:space="0" w:color="auto"/>
          </w:divBdr>
        </w:div>
        <w:div w:id="1103844218">
          <w:marLeft w:val="0"/>
          <w:marRight w:val="0"/>
          <w:marTop w:val="0"/>
          <w:marBottom w:val="0"/>
          <w:divBdr>
            <w:top w:val="none" w:sz="0" w:space="0" w:color="auto"/>
            <w:left w:val="none" w:sz="0" w:space="0" w:color="auto"/>
            <w:bottom w:val="none" w:sz="0" w:space="0" w:color="auto"/>
            <w:right w:val="none" w:sz="0" w:space="0" w:color="auto"/>
          </w:divBdr>
        </w:div>
        <w:div w:id="2113937698">
          <w:marLeft w:val="0"/>
          <w:marRight w:val="0"/>
          <w:marTop w:val="0"/>
          <w:marBottom w:val="0"/>
          <w:divBdr>
            <w:top w:val="none" w:sz="0" w:space="0" w:color="auto"/>
            <w:left w:val="none" w:sz="0" w:space="0" w:color="auto"/>
            <w:bottom w:val="none" w:sz="0" w:space="0" w:color="auto"/>
            <w:right w:val="none" w:sz="0" w:space="0" w:color="auto"/>
          </w:divBdr>
        </w:div>
        <w:div w:id="542987838">
          <w:marLeft w:val="0"/>
          <w:marRight w:val="0"/>
          <w:marTop w:val="0"/>
          <w:marBottom w:val="0"/>
          <w:divBdr>
            <w:top w:val="none" w:sz="0" w:space="0" w:color="auto"/>
            <w:left w:val="none" w:sz="0" w:space="0" w:color="auto"/>
            <w:bottom w:val="none" w:sz="0" w:space="0" w:color="auto"/>
            <w:right w:val="none" w:sz="0" w:space="0" w:color="auto"/>
          </w:divBdr>
        </w:div>
        <w:div w:id="498230170">
          <w:marLeft w:val="0"/>
          <w:marRight w:val="0"/>
          <w:marTop w:val="0"/>
          <w:marBottom w:val="0"/>
          <w:divBdr>
            <w:top w:val="none" w:sz="0" w:space="0" w:color="auto"/>
            <w:left w:val="none" w:sz="0" w:space="0" w:color="auto"/>
            <w:bottom w:val="none" w:sz="0" w:space="0" w:color="auto"/>
            <w:right w:val="none" w:sz="0" w:space="0" w:color="auto"/>
          </w:divBdr>
        </w:div>
        <w:div w:id="885877920">
          <w:marLeft w:val="0"/>
          <w:marRight w:val="0"/>
          <w:marTop w:val="0"/>
          <w:marBottom w:val="0"/>
          <w:divBdr>
            <w:top w:val="none" w:sz="0" w:space="0" w:color="auto"/>
            <w:left w:val="none" w:sz="0" w:space="0" w:color="auto"/>
            <w:bottom w:val="none" w:sz="0" w:space="0" w:color="auto"/>
            <w:right w:val="none" w:sz="0" w:space="0" w:color="auto"/>
          </w:divBdr>
        </w:div>
        <w:div w:id="1652440646">
          <w:marLeft w:val="0"/>
          <w:marRight w:val="0"/>
          <w:marTop w:val="0"/>
          <w:marBottom w:val="0"/>
          <w:divBdr>
            <w:top w:val="none" w:sz="0" w:space="0" w:color="auto"/>
            <w:left w:val="none" w:sz="0" w:space="0" w:color="auto"/>
            <w:bottom w:val="none" w:sz="0" w:space="0" w:color="auto"/>
            <w:right w:val="none" w:sz="0" w:space="0" w:color="auto"/>
          </w:divBdr>
        </w:div>
        <w:div w:id="512036213">
          <w:marLeft w:val="0"/>
          <w:marRight w:val="0"/>
          <w:marTop w:val="0"/>
          <w:marBottom w:val="0"/>
          <w:divBdr>
            <w:top w:val="none" w:sz="0" w:space="0" w:color="auto"/>
            <w:left w:val="none" w:sz="0" w:space="0" w:color="auto"/>
            <w:bottom w:val="none" w:sz="0" w:space="0" w:color="auto"/>
            <w:right w:val="none" w:sz="0" w:space="0" w:color="auto"/>
          </w:divBdr>
        </w:div>
        <w:div w:id="1310935411">
          <w:marLeft w:val="0"/>
          <w:marRight w:val="0"/>
          <w:marTop w:val="0"/>
          <w:marBottom w:val="0"/>
          <w:divBdr>
            <w:top w:val="none" w:sz="0" w:space="0" w:color="auto"/>
            <w:left w:val="none" w:sz="0" w:space="0" w:color="auto"/>
            <w:bottom w:val="none" w:sz="0" w:space="0" w:color="auto"/>
            <w:right w:val="none" w:sz="0" w:space="0" w:color="auto"/>
          </w:divBdr>
        </w:div>
        <w:div w:id="1850168824">
          <w:marLeft w:val="0"/>
          <w:marRight w:val="0"/>
          <w:marTop w:val="0"/>
          <w:marBottom w:val="0"/>
          <w:divBdr>
            <w:top w:val="none" w:sz="0" w:space="0" w:color="auto"/>
            <w:left w:val="none" w:sz="0" w:space="0" w:color="auto"/>
            <w:bottom w:val="none" w:sz="0" w:space="0" w:color="auto"/>
            <w:right w:val="none" w:sz="0" w:space="0" w:color="auto"/>
          </w:divBdr>
        </w:div>
        <w:div w:id="879126038">
          <w:marLeft w:val="0"/>
          <w:marRight w:val="0"/>
          <w:marTop w:val="0"/>
          <w:marBottom w:val="0"/>
          <w:divBdr>
            <w:top w:val="none" w:sz="0" w:space="0" w:color="auto"/>
            <w:left w:val="none" w:sz="0" w:space="0" w:color="auto"/>
            <w:bottom w:val="none" w:sz="0" w:space="0" w:color="auto"/>
            <w:right w:val="none" w:sz="0" w:space="0" w:color="auto"/>
          </w:divBdr>
        </w:div>
        <w:div w:id="1871645394">
          <w:marLeft w:val="0"/>
          <w:marRight w:val="0"/>
          <w:marTop w:val="0"/>
          <w:marBottom w:val="0"/>
          <w:divBdr>
            <w:top w:val="none" w:sz="0" w:space="0" w:color="auto"/>
            <w:left w:val="none" w:sz="0" w:space="0" w:color="auto"/>
            <w:bottom w:val="none" w:sz="0" w:space="0" w:color="auto"/>
            <w:right w:val="none" w:sz="0" w:space="0" w:color="auto"/>
          </w:divBdr>
        </w:div>
        <w:div w:id="446824552">
          <w:marLeft w:val="0"/>
          <w:marRight w:val="0"/>
          <w:marTop w:val="0"/>
          <w:marBottom w:val="0"/>
          <w:divBdr>
            <w:top w:val="none" w:sz="0" w:space="0" w:color="auto"/>
            <w:left w:val="none" w:sz="0" w:space="0" w:color="auto"/>
            <w:bottom w:val="none" w:sz="0" w:space="0" w:color="auto"/>
            <w:right w:val="none" w:sz="0" w:space="0" w:color="auto"/>
          </w:divBdr>
        </w:div>
        <w:div w:id="330565204">
          <w:marLeft w:val="0"/>
          <w:marRight w:val="0"/>
          <w:marTop w:val="0"/>
          <w:marBottom w:val="0"/>
          <w:divBdr>
            <w:top w:val="none" w:sz="0" w:space="0" w:color="auto"/>
            <w:left w:val="none" w:sz="0" w:space="0" w:color="auto"/>
            <w:bottom w:val="none" w:sz="0" w:space="0" w:color="auto"/>
            <w:right w:val="none" w:sz="0" w:space="0" w:color="auto"/>
          </w:divBdr>
        </w:div>
        <w:div w:id="1358851874">
          <w:marLeft w:val="0"/>
          <w:marRight w:val="0"/>
          <w:marTop w:val="0"/>
          <w:marBottom w:val="0"/>
          <w:divBdr>
            <w:top w:val="none" w:sz="0" w:space="0" w:color="auto"/>
            <w:left w:val="none" w:sz="0" w:space="0" w:color="auto"/>
            <w:bottom w:val="none" w:sz="0" w:space="0" w:color="auto"/>
            <w:right w:val="none" w:sz="0" w:space="0" w:color="auto"/>
          </w:divBdr>
        </w:div>
        <w:div w:id="591162242">
          <w:marLeft w:val="0"/>
          <w:marRight w:val="0"/>
          <w:marTop w:val="0"/>
          <w:marBottom w:val="0"/>
          <w:divBdr>
            <w:top w:val="none" w:sz="0" w:space="0" w:color="auto"/>
            <w:left w:val="none" w:sz="0" w:space="0" w:color="auto"/>
            <w:bottom w:val="none" w:sz="0" w:space="0" w:color="auto"/>
            <w:right w:val="none" w:sz="0" w:space="0" w:color="auto"/>
          </w:divBdr>
        </w:div>
        <w:div w:id="11418319">
          <w:marLeft w:val="0"/>
          <w:marRight w:val="0"/>
          <w:marTop w:val="0"/>
          <w:marBottom w:val="0"/>
          <w:divBdr>
            <w:top w:val="none" w:sz="0" w:space="0" w:color="auto"/>
            <w:left w:val="none" w:sz="0" w:space="0" w:color="auto"/>
            <w:bottom w:val="none" w:sz="0" w:space="0" w:color="auto"/>
            <w:right w:val="none" w:sz="0" w:space="0" w:color="auto"/>
          </w:divBdr>
        </w:div>
        <w:div w:id="517163394">
          <w:marLeft w:val="0"/>
          <w:marRight w:val="0"/>
          <w:marTop w:val="0"/>
          <w:marBottom w:val="0"/>
          <w:divBdr>
            <w:top w:val="none" w:sz="0" w:space="0" w:color="auto"/>
            <w:left w:val="none" w:sz="0" w:space="0" w:color="auto"/>
            <w:bottom w:val="none" w:sz="0" w:space="0" w:color="auto"/>
            <w:right w:val="none" w:sz="0" w:space="0" w:color="auto"/>
          </w:divBdr>
        </w:div>
        <w:div w:id="635569005">
          <w:marLeft w:val="0"/>
          <w:marRight w:val="0"/>
          <w:marTop w:val="0"/>
          <w:marBottom w:val="0"/>
          <w:divBdr>
            <w:top w:val="none" w:sz="0" w:space="0" w:color="auto"/>
            <w:left w:val="none" w:sz="0" w:space="0" w:color="auto"/>
            <w:bottom w:val="none" w:sz="0" w:space="0" w:color="auto"/>
            <w:right w:val="none" w:sz="0" w:space="0" w:color="auto"/>
          </w:divBdr>
        </w:div>
        <w:div w:id="2049530628">
          <w:marLeft w:val="0"/>
          <w:marRight w:val="0"/>
          <w:marTop w:val="0"/>
          <w:marBottom w:val="0"/>
          <w:divBdr>
            <w:top w:val="none" w:sz="0" w:space="0" w:color="auto"/>
            <w:left w:val="none" w:sz="0" w:space="0" w:color="auto"/>
            <w:bottom w:val="none" w:sz="0" w:space="0" w:color="auto"/>
            <w:right w:val="none" w:sz="0" w:space="0" w:color="auto"/>
          </w:divBdr>
        </w:div>
        <w:div w:id="1252935622">
          <w:marLeft w:val="0"/>
          <w:marRight w:val="0"/>
          <w:marTop w:val="0"/>
          <w:marBottom w:val="0"/>
          <w:divBdr>
            <w:top w:val="none" w:sz="0" w:space="0" w:color="auto"/>
            <w:left w:val="none" w:sz="0" w:space="0" w:color="auto"/>
            <w:bottom w:val="none" w:sz="0" w:space="0" w:color="auto"/>
            <w:right w:val="none" w:sz="0" w:space="0" w:color="auto"/>
          </w:divBdr>
        </w:div>
        <w:div w:id="277181340">
          <w:marLeft w:val="0"/>
          <w:marRight w:val="0"/>
          <w:marTop w:val="0"/>
          <w:marBottom w:val="0"/>
          <w:divBdr>
            <w:top w:val="none" w:sz="0" w:space="0" w:color="auto"/>
            <w:left w:val="none" w:sz="0" w:space="0" w:color="auto"/>
            <w:bottom w:val="none" w:sz="0" w:space="0" w:color="auto"/>
            <w:right w:val="none" w:sz="0" w:space="0" w:color="auto"/>
          </w:divBdr>
        </w:div>
        <w:div w:id="1250964437">
          <w:marLeft w:val="0"/>
          <w:marRight w:val="0"/>
          <w:marTop w:val="0"/>
          <w:marBottom w:val="0"/>
          <w:divBdr>
            <w:top w:val="none" w:sz="0" w:space="0" w:color="auto"/>
            <w:left w:val="none" w:sz="0" w:space="0" w:color="auto"/>
            <w:bottom w:val="none" w:sz="0" w:space="0" w:color="auto"/>
            <w:right w:val="none" w:sz="0" w:space="0" w:color="auto"/>
          </w:divBdr>
        </w:div>
        <w:div w:id="218714542">
          <w:marLeft w:val="0"/>
          <w:marRight w:val="0"/>
          <w:marTop w:val="0"/>
          <w:marBottom w:val="0"/>
          <w:divBdr>
            <w:top w:val="none" w:sz="0" w:space="0" w:color="auto"/>
            <w:left w:val="none" w:sz="0" w:space="0" w:color="auto"/>
            <w:bottom w:val="none" w:sz="0" w:space="0" w:color="auto"/>
            <w:right w:val="none" w:sz="0" w:space="0" w:color="auto"/>
          </w:divBdr>
        </w:div>
        <w:div w:id="732504820">
          <w:marLeft w:val="0"/>
          <w:marRight w:val="0"/>
          <w:marTop w:val="0"/>
          <w:marBottom w:val="0"/>
          <w:divBdr>
            <w:top w:val="none" w:sz="0" w:space="0" w:color="auto"/>
            <w:left w:val="none" w:sz="0" w:space="0" w:color="auto"/>
            <w:bottom w:val="none" w:sz="0" w:space="0" w:color="auto"/>
            <w:right w:val="none" w:sz="0" w:space="0" w:color="auto"/>
          </w:divBdr>
        </w:div>
        <w:div w:id="2108963949">
          <w:marLeft w:val="0"/>
          <w:marRight w:val="0"/>
          <w:marTop w:val="0"/>
          <w:marBottom w:val="0"/>
          <w:divBdr>
            <w:top w:val="none" w:sz="0" w:space="0" w:color="auto"/>
            <w:left w:val="none" w:sz="0" w:space="0" w:color="auto"/>
            <w:bottom w:val="none" w:sz="0" w:space="0" w:color="auto"/>
            <w:right w:val="none" w:sz="0" w:space="0" w:color="auto"/>
          </w:divBdr>
        </w:div>
        <w:div w:id="1059018063">
          <w:marLeft w:val="0"/>
          <w:marRight w:val="0"/>
          <w:marTop w:val="0"/>
          <w:marBottom w:val="0"/>
          <w:divBdr>
            <w:top w:val="none" w:sz="0" w:space="0" w:color="auto"/>
            <w:left w:val="none" w:sz="0" w:space="0" w:color="auto"/>
            <w:bottom w:val="none" w:sz="0" w:space="0" w:color="auto"/>
            <w:right w:val="none" w:sz="0" w:space="0" w:color="auto"/>
          </w:divBdr>
        </w:div>
        <w:div w:id="1425882529">
          <w:marLeft w:val="0"/>
          <w:marRight w:val="0"/>
          <w:marTop w:val="0"/>
          <w:marBottom w:val="0"/>
          <w:divBdr>
            <w:top w:val="none" w:sz="0" w:space="0" w:color="auto"/>
            <w:left w:val="none" w:sz="0" w:space="0" w:color="auto"/>
            <w:bottom w:val="none" w:sz="0" w:space="0" w:color="auto"/>
            <w:right w:val="none" w:sz="0" w:space="0" w:color="auto"/>
          </w:divBdr>
        </w:div>
        <w:div w:id="1846283271">
          <w:marLeft w:val="0"/>
          <w:marRight w:val="0"/>
          <w:marTop w:val="0"/>
          <w:marBottom w:val="0"/>
          <w:divBdr>
            <w:top w:val="none" w:sz="0" w:space="0" w:color="auto"/>
            <w:left w:val="none" w:sz="0" w:space="0" w:color="auto"/>
            <w:bottom w:val="none" w:sz="0" w:space="0" w:color="auto"/>
            <w:right w:val="none" w:sz="0" w:space="0" w:color="auto"/>
          </w:divBdr>
        </w:div>
        <w:div w:id="1688365514">
          <w:marLeft w:val="0"/>
          <w:marRight w:val="0"/>
          <w:marTop w:val="0"/>
          <w:marBottom w:val="0"/>
          <w:divBdr>
            <w:top w:val="none" w:sz="0" w:space="0" w:color="auto"/>
            <w:left w:val="none" w:sz="0" w:space="0" w:color="auto"/>
            <w:bottom w:val="none" w:sz="0" w:space="0" w:color="auto"/>
            <w:right w:val="none" w:sz="0" w:space="0" w:color="auto"/>
          </w:divBdr>
        </w:div>
        <w:div w:id="102306844">
          <w:marLeft w:val="0"/>
          <w:marRight w:val="0"/>
          <w:marTop w:val="0"/>
          <w:marBottom w:val="0"/>
          <w:divBdr>
            <w:top w:val="none" w:sz="0" w:space="0" w:color="auto"/>
            <w:left w:val="none" w:sz="0" w:space="0" w:color="auto"/>
            <w:bottom w:val="none" w:sz="0" w:space="0" w:color="auto"/>
            <w:right w:val="none" w:sz="0" w:space="0" w:color="auto"/>
          </w:divBdr>
        </w:div>
        <w:div w:id="227693025">
          <w:marLeft w:val="0"/>
          <w:marRight w:val="0"/>
          <w:marTop w:val="0"/>
          <w:marBottom w:val="0"/>
          <w:divBdr>
            <w:top w:val="none" w:sz="0" w:space="0" w:color="auto"/>
            <w:left w:val="none" w:sz="0" w:space="0" w:color="auto"/>
            <w:bottom w:val="none" w:sz="0" w:space="0" w:color="auto"/>
            <w:right w:val="none" w:sz="0" w:space="0" w:color="auto"/>
          </w:divBdr>
        </w:div>
        <w:div w:id="1149446111">
          <w:marLeft w:val="0"/>
          <w:marRight w:val="0"/>
          <w:marTop w:val="0"/>
          <w:marBottom w:val="0"/>
          <w:divBdr>
            <w:top w:val="none" w:sz="0" w:space="0" w:color="auto"/>
            <w:left w:val="none" w:sz="0" w:space="0" w:color="auto"/>
            <w:bottom w:val="none" w:sz="0" w:space="0" w:color="auto"/>
            <w:right w:val="none" w:sz="0" w:space="0" w:color="auto"/>
          </w:divBdr>
        </w:div>
        <w:div w:id="919409498">
          <w:marLeft w:val="0"/>
          <w:marRight w:val="0"/>
          <w:marTop w:val="0"/>
          <w:marBottom w:val="0"/>
          <w:divBdr>
            <w:top w:val="none" w:sz="0" w:space="0" w:color="auto"/>
            <w:left w:val="none" w:sz="0" w:space="0" w:color="auto"/>
            <w:bottom w:val="none" w:sz="0" w:space="0" w:color="auto"/>
            <w:right w:val="none" w:sz="0" w:space="0" w:color="auto"/>
          </w:divBdr>
        </w:div>
        <w:div w:id="45761913">
          <w:marLeft w:val="0"/>
          <w:marRight w:val="0"/>
          <w:marTop w:val="0"/>
          <w:marBottom w:val="0"/>
          <w:divBdr>
            <w:top w:val="none" w:sz="0" w:space="0" w:color="auto"/>
            <w:left w:val="none" w:sz="0" w:space="0" w:color="auto"/>
            <w:bottom w:val="none" w:sz="0" w:space="0" w:color="auto"/>
            <w:right w:val="none" w:sz="0" w:space="0" w:color="auto"/>
          </w:divBdr>
        </w:div>
        <w:div w:id="1511751477">
          <w:marLeft w:val="0"/>
          <w:marRight w:val="0"/>
          <w:marTop w:val="0"/>
          <w:marBottom w:val="0"/>
          <w:divBdr>
            <w:top w:val="none" w:sz="0" w:space="0" w:color="auto"/>
            <w:left w:val="none" w:sz="0" w:space="0" w:color="auto"/>
            <w:bottom w:val="none" w:sz="0" w:space="0" w:color="auto"/>
            <w:right w:val="none" w:sz="0" w:space="0" w:color="auto"/>
          </w:divBdr>
        </w:div>
        <w:div w:id="1160385884">
          <w:marLeft w:val="0"/>
          <w:marRight w:val="0"/>
          <w:marTop w:val="0"/>
          <w:marBottom w:val="0"/>
          <w:divBdr>
            <w:top w:val="none" w:sz="0" w:space="0" w:color="auto"/>
            <w:left w:val="none" w:sz="0" w:space="0" w:color="auto"/>
            <w:bottom w:val="none" w:sz="0" w:space="0" w:color="auto"/>
            <w:right w:val="none" w:sz="0" w:space="0" w:color="auto"/>
          </w:divBdr>
        </w:div>
        <w:div w:id="1895656621">
          <w:marLeft w:val="0"/>
          <w:marRight w:val="0"/>
          <w:marTop w:val="0"/>
          <w:marBottom w:val="0"/>
          <w:divBdr>
            <w:top w:val="none" w:sz="0" w:space="0" w:color="auto"/>
            <w:left w:val="none" w:sz="0" w:space="0" w:color="auto"/>
            <w:bottom w:val="none" w:sz="0" w:space="0" w:color="auto"/>
            <w:right w:val="none" w:sz="0" w:space="0" w:color="auto"/>
          </w:divBdr>
        </w:div>
        <w:div w:id="1043017583">
          <w:marLeft w:val="0"/>
          <w:marRight w:val="0"/>
          <w:marTop w:val="0"/>
          <w:marBottom w:val="0"/>
          <w:divBdr>
            <w:top w:val="none" w:sz="0" w:space="0" w:color="auto"/>
            <w:left w:val="none" w:sz="0" w:space="0" w:color="auto"/>
            <w:bottom w:val="none" w:sz="0" w:space="0" w:color="auto"/>
            <w:right w:val="none" w:sz="0" w:space="0" w:color="auto"/>
          </w:divBdr>
        </w:div>
        <w:div w:id="1093815044">
          <w:marLeft w:val="0"/>
          <w:marRight w:val="0"/>
          <w:marTop w:val="0"/>
          <w:marBottom w:val="0"/>
          <w:divBdr>
            <w:top w:val="none" w:sz="0" w:space="0" w:color="auto"/>
            <w:left w:val="none" w:sz="0" w:space="0" w:color="auto"/>
            <w:bottom w:val="none" w:sz="0" w:space="0" w:color="auto"/>
            <w:right w:val="none" w:sz="0" w:space="0" w:color="auto"/>
          </w:divBdr>
        </w:div>
        <w:div w:id="2111392499">
          <w:marLeft w:val="0"/>
          <w:marRight w:val="0"/>
          <w:marTop w:val="0"/>
          <w:marBottom w:val="0"/>
          <w:divBdr>
            <w:top w:val="none" w:sz="0" w:space="0" w:color="auto"/>
            <w:left w:val="none" w:sz="0" w:space="0" w:color="auto"/>
            <w:bottom w:val="none" w:sz="0" w:space="0" w:color="auto"/>
            <w:right w:val="none" w:sz="0" w:space="0" w:color="auto"/>
          </w:divBdr>
        </w:div>
        <w:div w:id="1945768899">
          <w:marLeft w:val="0"/>
          <w:marRight w:val="0"/>
          <w:marTop w:val="0"/>
          <w:marBottom w:val="0"/>
          <w:divBdr>
            <w:top w:val="none" w:sz="0" w:space="0" w:color="auto"/>
            <w:left w:val="none" w:sz="0" w:space="0" w:color="auto"/>
            <w:bottom w:val="none" w:sz="0" w:space="0" w:color="auto"/>
            <w:right w:val="none" w:sz="0" w:space="0" w:color="auto"/>
          </w:divBdr>
        </w:div>
        <w:div w:id="949703463">
          <w:marLeft w:val="0"/>
          <w:marRight w:val="0"/>
          <w:marTop w:val="0"/>
          <w:marBottom w:val="0"/>
          <w:divBdr>
            <w:top w:val="none" w:sz="0" w:space="0" w:color="auto"/>
            <w:left w:val="none" w:sz="0" w:space="0" w:color="auto"/>
            <w:bottom w:val="none" w:sz="0" w:space="0" w:color="auto"/>
            <w:right w:val="none" w:sz="0" w:space="0" w:color="auto"/>
          </w:divBdr>
        </w:div>
        <w:div w:id="516964559">
          <w:marLeft w:val="0"/>
          <w:marRight w:val="0"/>
          <w:marTop w:val="0"/>
          <w:marBottom w:val="0"/>
          <w:divBdr>
            <w:top w:val="none" w:sz="0" w:space="0" w:color="auto"/>
            <w:left w:val="none" w:sz="0" w:space="0" w:color="auto"/>
            <w:bottom w:val="none" w:sz="0" w:space="0" w:color="auto"/>
            <w:right w:val="none" w:sz="0" w:space="0" w:color="auto"/>
          </w:divBdr>
        </w:div>
        <w:div w:id="1732970340">
          <w:marLeft w:val="0"/>
          <w:marRight w:val="0"/>
          <w:marTop w:val="0"/>
          <w:marBottom w:val="0"/>
          <w:divBdr>
            <w:top w:val="none" w:sz="0" w:space="0" w:color="auto"/>
            <w:left w:val="none" w:sz="0" w:space="0" w:color="auto"/>
            <w:bottom w:val="none" w:sz="0" w:space="0" w:color="auto"/>
            <w:right w:val="none" w:sz="0" w:space="0" w:color="auto"/>
          </w:divBdr>
        </w:div>
        <w:div w:id="306321629">
          <w:marLeft w:val="0"/>
          <w:marRight w:val="0"/>
          <w:marTop w:val="0"/>
          <w:marBottom w:val="0"/>
          <w:divBdr>
            <w:top w:val="none" w:sz="0" w:space="0" w:color="auto"/>
            <w:left w:val="none" w:sz="0" w:space="0" w:color="auto"/>
            <w:bottom w:val="none" w:sz="0" w:space="0" w:color="auto"/>
            <w:right w:val="none" w:sz="0" w:space="0" w:color="auto"/>
          </w:divBdr>
        </w:div>
        <w:div w:id="1794011484">
          <w:marLeft w:val="0"/>
          <w:marRight w:val="0"/>
          <w:marTop w:val="0"/>
          <w:marBottom w:val="0"/>
          <w:divBdr>
            <w:top w:val="none" w:sz="0" w:space="0" w:color="auto"/>
            <w:left w:val="none" w:sz="0" w:space="0" w:color="auto"/>
            <w:bottom w:val="none" w:sz="0" w:space="0" w:color="auto"/>
            <w:right w:val="none" w:sz="0" w:space="0" w:color="auto"/>
          </w:divBdr>
        </w:div>
        <w:div w:id="311254958">
          <w:marLeft w:val="0"/>
          <w:marRight w:val="0"/>
          <w:marTop w:val="0"/>
          <w:marBottom w:val="0"/>
          <w:divBdr>
            <w:top w:val="none" w:sz="0" w:space="0" w:color="auto"/>
            <w:left w:val="none" w:sz="0" w:space="0" w:color="auto"/>
            <w:bottom w:val="none" w:sz="0" w:space="0" w:color="auto"/>
            <w:right w:val="none" w:sz="0" w:space="0" w:color="auto"/>
          </w:divBdr>
        </w:div>
        <w:div w:id="1303805687">
          <w:marLeft w:val="0"/>
          <w:marRight w:val="0"/>
          <w:marTop w:val="0"/>
          <w:marBottom w:val="0"/>
          <w:divBdr>
            <w:top w:val="none" w:sz="0" w:space="0" w:color="auto"/>
            <w:left w:val="none" w:sz="0" w:space="0" w:color="auto"/>
            <w:bottom w:val="none" w:sz="0" w:space="0" w:color="auto"/>
            <w:right w:val="none" w:sz="0" w:space="0" w:color="auto"/>
          </w:divBdr>
        </w:div>
        <w:div w:id="2114476788">
          <w:marLeft w:val="0"/>
          <w:marRight w:val="0"/>
          <w:marTop w:val="0"/>
          <w:marBottom w:val="0"/>
          <w:divBdr>
            <w:top w:val="none" w:sz="0" w:space="0" w:color="auto"/>
            <w:left w:val="none" w:sz="0" w:space="0" w:color="auto"/>
            <w:bottom w:val="none" w:sz="0" w:space="0" w:color="auto"/>
            <w:right w:val="none" w:sz="0" w:space="0" w:color="auto"/>
          </w:divBdr>
        </w:div>
        <w:div w:id="1867795382">
          <w:marLeft w:val="0"/>
          <w:marRight w:val="0"/>
          <w:marTop w:val="0"/>
          <w:marBottom w:val="0"/>
          <w:divBdr>
            <w:top w:val="none" w:sz="0" w:space="0" w:color="auto"/>
            <w:left w:val="none" w:sz="0" w:space="0" w:color="auto"/>
            <w:bottom w:val="none" w:sz="0" w:space="0" w:color="auto"/>
            <w:right w:val="none" w:sz="0" w:space="0" w:color="auto"/>
          </w:divBdr>
        </w:div>
        <w:div w:id="567425785">
          <w:marLeft w:val="0"/>
          <w:marRight w:val="0"/>
          <w:marTop w:val="0"/>
          <w:marBottom w:val="0"/>
          <w:divBdr>
            <w:top w:val="none" w:sz="0" w:space="0" w:color="auto"/>
            <w:left w:val="none" w:sz="0" w:space="0" w:color="auto"/>
            <w:bottom w:val="none" w:sz="0" w:space="0" w:color="auto"/>
            <w:right w:val="none" w:sz="0" w:space="0" w:color="auto"/>
          </w:divBdr>
        </w:div>
        <w:div w:id="1847402486">
          <w:marLeft w:val="0"/>
          <w:marRight w:val="0"/>
          <w:marTop w:val="0"/>
          <w:marBottom w:val="0"/>
          <w:divBdr>
            <w:top w:val="none" w:sz="0" w:space="0" w:color="auto"/>
            <w:left w:val="none" w:sz="0" w:space="0" w:color="auto"/>
            <w:bottom w:val="none" w:sz="0" w:space="0" w:color="auto"/>
            <w:right w:val="none" w:sz="0" w:space="0" w:color="auto"/>
          </w:divBdr>
        </w:div>
        <w:div w:id="1038046794">
          <w:marLeft w:val="0"/>
          <w:marRight w:val="0"/>
          <w:marTop w:val="0"/>
          <w:marBottom w:val="0"/>
          <w:divBdr>
            <w:top w:val="none" w:sz="0" w:space="0" w:color="auto"/>
            <w:left w:val="none" w:sz="0" w:space="0" w:color="auto"/>
            <w:bottom w:val="none" w:sz="0" w:space="0" w:color="auto"/>
            <w:right w:val="none" w:sz="0" w:space="0" w:color="auto"/>
          </w:divBdr>
        </w:div>
        <w:div w:id="2633518">
          <w:marLeft w:val="0"/>
          <w:marRight w:val="0"/>
          <w:marTop w:val="0"/>
          <w:marBottom w:val="0"/>
          <w:divBdr>
            <w:top w:val="none" w:sz="0" w:space="0" w:color="auto"/>
            <w:left w:val="none" w:sz="0" w:space="0" w:color="auto"/>
            <w:bottom w:val="none" w:sz="0" w:space="0" w:color="auto"/>
            <w:right w:val="none" w:sz="0" w:space="0" w:color="auto"/>
          </w:divBdr>
        </w:div>
        <w:div w:id="207035744">
          <w:marLeft w:val="0"/>
          <w:marRight w:val="0"/>
          <w:marTop w:val="0"/>
          <w:marBottom w:val="0"/>
          <w:divBdr>
            <w:top w:val="none" w:sz="0" w:space="0" w:color="auto"/>
            <w:left w:val="none" w:sz="0" w:space="0" w:color="auto"/>
            <w:bottom w:val="none" w:sz="0" w:space="0" w:color="auto"/>
            <w:right w:val="none" w:sz="0" w:space="0" w:color="auto"/>
          </w:divBdr>
        </w:div>
        <w:div w:id="60375297">
          <w:marLeft w:val="0"/>
          <w:marRight w:val="0"/>
          <w:marTop w:val="0"/>
          <w:marBottom w:val="0"/>
          <w:divBdr>
            <w:top w:val="none" w:sz="0" w:space="0" w:color="auto"/>
            <w:left w:val="none" w:sz="0" w:space="0" w:color="auto"/>
            <w:bottom w:val="none" w:sz="0" w:space="0" w:color="auto"/>
            <w:right w:val="none" w:sz="0" w:space="0" w:color="auto"/>
          </w:divBdr>
        </w:div>
        <w:div w:id="1847474758">
          <w:marLeft w:val="0"/>
          <w:marRight w:val="0"/>
          <w:marTop w:val="0"/>
          <w:marBottom w:val="0"/>
          <w:divBdr>
            <w:top w:val="none" w:sz="0" w:space="0" w:color="auto"/>
            <w:left w:val="none" w:sz="0" w:space="0" w:color="auto"/>
            <w:bottom w:val="none" w:sz="0" w:space="0" w:color="auto"/>
            <w:right w:val="none" w:sz="0" w:space="0" w:color="auto"/>
          </w:divBdr>
        </w:div>
        <w:div w:id="524446620">
          <w:marLeft w:val="0"/>
          <w:marRight w:val="0"/>
          <w:marTop w:val="0"/>
          <w:marBottom w:val="0"/>
          <w:divBdr>
            <w:top w:val="none" w:sz="0" w:space="0" w:color="auto"/>
            <w:left w:val="none" w:sz="0" w:space="0" w:color="auto"/>
            <w:bottom w:val="none" w:sz="0" w:space="0" w:color="auto"/>
            <w:right w:val="none" w:sz="0" w:space="0" w:color="auto"/>
          </w:divBdr>
        </w:div>
        <w:div w:id="1860924151">
          <w:marLeft w:val="0"/>
          <w:marRight w:val="0"/>
          <w:marTop w:val="0"/>
          <w:marBottom w:val="0"/>
          <w:divBdr>
            <w:top w:val="none" w:sz="0" w:space="0" w:color="auto"/>
            <w:left w:val="none" w:sz="0" w:space="0" w:color="auto"/>
            <w:bottom w:val="none" w:sz="0" w:space="0" w:color="auto"/>
            <w:right w:val="none" w:sz="0" w:space="0" w:color="auto"/>
          </w:divBdr>
        </w:div>
        <w:div w:id="181600355">
          <w:marLeft w:val="0"/>
          <w:marRight w:val="0"/>
          <w:marTop w:val="0"/>
          <w:marBottom w:val="0"/>
          <w:divBdr>
            <w:top w:val="none" w:sz="0" w:space="0" w:color="auto"/>
            <w:left w:val="none" w:sz="0" w:space="0" w:color="auto"/>
            <w:bottom w:val="none" w:sz="0" w:space="0" w:color="auto"/>
            <w:right w:val="none" w:sz="0" w:space="0" w:color="auto"/>
          </w:divBdr>
        </w:div>
        <w:div w:id="1263606207">
          <w:marLeft w:val="0"/>
          <w:marRight w:val="0"/>
          <w:marTop w:val="0"/>
          <w:marBottom w:val="0"/>
          <w:divBdr>
            <w:top w:val="none" w:sz="0" w:space="0" w:color="auto"/>
            <w:left w:val="none" w:sz="0" w:space="0" w:color="auto"/>
            <w:bottom w:val="none" w:sz="0" w:space="0" w:color="auto"/>
            <w:right w:val="none" w:sz="0" w:space="0" w:color="auto"/>
          </w:divBdr>
        </w:div>
        <w:div w:id="1201938348">
          <w:marLeft w:val="0"/>
          <w:marRight w:val="0"/>
          <w:marTop w:val="0"/>
          <w:marBottom w:val="0"/>
          <w:divBdr>
            <w:top w:val="none" w:sz="0" w:space="0" w:color="auto"/>
            <w:left w:val="none" w:sz="0" w:space="0" w:color="auto"/>
            <w:bottom w:val="none" w:sz="0" w:space="0" w:color="auto"/>
            <w:right w:val="none" w:sz="0" w:space="0" w:color="auto"/>
          </w:divBdr>
        </w:div>
        <w:div w:id="363868561">
          <w:marLeft w:val="0"/>
          <w:marRight w:val="0"/>
          <w:marTop w:val="0"/>
          <w:marBottom w:val="0"/>
          <w:divBdr>
            <w:top w:val="none" w:sz="0" w:space="0" w:color="auto"/>
            <w:left w:val="none" w:sz="0" w:space="0" w:color="auto"/>
            <w:bottom w:val="none" w:sz="0" w:space="0" w:color="auto"/>
            <w:right w:val="none" w:sz="0" w:space="0" w:color="auto"/>
          </w:divBdr>
        </w:div>
        <w:div w:id="277104509">
          <w:marLeft w:val="0"/>
          <w:marRight w:val="0"/>
          <w:marTop w:val="0"/>
          <w:marBottom w:val="0"/>
          <w:divBdr>
            <w:top w:val="none" w:sz="0" w:space="0" w:color="auto"/>
            <w:left w:val="none" w:sz="0" w:space="0" w:color="auto"/>
            <w:bottom w:val="none" w:sz="0" w:space="0" w:color="auto"/>
            <w:right w:val="none" w:sz="0" w:space="0" w:color="auto"/>
          </w:divBdr>
        </w:div>
        <w:div w:id="822893667">
          <w:marLeft w:val="0"/>
          <w:marRight w:val="0"/>
          <w:marTop w:val="0"/>
          <w:marBottom w:val="0"/>
          <w:divBdr>
            <w:top w:val="none" w:sz="0" w:space="0" w:color="auto"/>
            <w:left w:val="none" w:sz="0" w:space="0" w:color="auto"/>
            <w:bottom w:val="none" w:sz="0" w:space="0" w:color="auto"/>
            <w:right w:val="none" w:sz="0" w:space="0" w:color="auto"/>
          </w:divBdr>
        </w:div>
        <w:div w:id="1539926269">
          <w:marLeft w:val="0"/>
          <w:marRight w:val="0"/>
          <w:marTop w:val="0"/>
          <w:marBottom w:val="0"/>
          <w:divBdr>
            <w:top w:val="none" w:sz="0" w:space="0" w:color="auto"/>
            <w:left w:val="none" w:sz="0" w:space="0" w:color="auto"/>
            <w:bottom w:val="none" w:sz="0" w:space="0" w:color="auto"/>
            <w:right w:val="none" w:sz="0" w:space="0" w:color="auto"/>
          </w:divBdr>
        </w:div>
        <w:div w:id="1606693710">
          <w:marLeft w:val="0"/>
          <w:marRight w:val="0"/>
          <w:marTop w:val="0"/>
          <w:marBottom w:val="0"/>
          <w:divBdr>
            <w:top w:val="none" w:sz="0" w:space="0" w:color="auto"/>
            <w:left w:val="none" w:sz="0" w:space="0" w:color="auto"/>
            <w:bottom w:val="none" w:sz="0" w:space="0" w:color="auto"/>
            <w:right w:val="none" w:sz="0" w:space="0" w:color="auto"/>
          </w:divBdr>
        </w:div>
        <w:div w:id="1134179147">
          <w:marLeft w:val="0"/>
          <w:marRight w:val="0"/>
          <w:marTop w:val="0"/>
          <w:marBottom w:val="0"/>
          <w:divBdr>
            <w:top w:val="none" w:sz="0" w:space="0" w:color="auto"/>
            <w:left w:val="none" w:sz="0" w:space="0" w:color="auto"/>
            <w:bottom w:val="none" w:sz="0" w:space="0" w:color="auto"/>
            <w:right w:val="none" w:sz="0" w:space="0" w:color="auto"/>
          </w:divBdr>
        </w:div>
        <w:div w:id="1336375347">
          <w:marLeft w:val="0"/>
          <w:marRight w:val="0"/>
          <w:marTop w:val="0"/>
          <w:marBottom w:val="0"/>
          <w:divBdr>
            <w:top w:val="none" w:sz="0" w:space="0" w:color="auto"/>
            <w:left w:val="none" w:sz="0" w:space="0" w:color="auto"/>
            <w:bottom w:val="none" w:sz="0" w:space="0" w:color="auto"/>
            <w:right w:val="none" w:sz="0" w:space="0" w:color="auto"/>
          </w:divBdr>
        </w:div>
        <w:div w:id="1792823208">
          <w:marLeft w:val="0"/>
          <w:marRight w:val="0"/>
          <w:marTop w:val="0"/>
          <w:marBottom w:val="0"/>
          <w:divBdr>
            <w:top w:val="none" w:sz="0" w:space="0" w:color="auto"/>
            <w:left w:val="none" w:sz="0" w:space="0" w:color="auto"/>
            <w:bottom w:val="none" w:sz="0" w:space="0" w:color="auto"/>
            <w:right w:val="none" w:sz="0" w:space="0" w:color="auto"/>
          </w:divBdr>
        </w:div>
        <w:div w:id="2119831830">
          <w:marLeft w:val="0"/>
          <w:marRight w:val="0"/>
          <w:marTop w:val="0"/>
          <w:marBottom w:val="0"/>
          <w:divBdr>
            <w:top w:val="none" w:sz="0" w:space="0" w:color="auto"/>
            <w:left w:val="none" w:sz="0" w:space="0" w:color="auto"/>
            <w:bottom w:val="none" w:sz="0" w:space="0" w:color="auto"/>
            <w:right w:val="none" w:sz="0" w:space="0" w:color="auto"/>
          </w:divBdr>
        </w:div>
        <w:div w:id="107815496">
          <w:marLeft w:val="0"/>
          <w:marRight w:val="0"/>
          <w:marTop w:val="0"/>
          <w:marBottom w:val="0"/>
          <w:divBdr>
            <w:top w:val="none" w:sz="0" w:space="0" w:color="auto"/>
            <w:left w:val="none" w:sz="0" w:space="0" w:color="auto"/>
            <w:bottom w:val="none" w:sz="0" w:space="0" w:color="auto"/>
            <w:right w:val="none" w:sz="0" w:space="0" w:color="auto"/>
          </w:divBdr>
        </w:div>
        <w:div w:id="911815741">
          <w:marLeft w:val="0"/>
          <w:marRight w:val="0"/>
          <w:marTop w:val="0"/>
          <w:marBottom w:val="0"/>
          <w:divBdr>
            <w:top w:val="none" w:sz="0" w:space="0" w:color="auto"/>
            <w:left w:val="none" w:sz="0" w:space="0" w:color="auto"/>
            <w:bottom w:val="none" w:sz="0" w:space="0" w:color="auto"/>
            <w:right w:val="none" w:sz="0" w:space="0" w:color="auto"/>
          </w:divBdr>
        </w:div>
        <w:div w:id="437607969">
          <w:marLeft w:val="0"/>
          <w:marRight w:val="0"/>
          <w:marTop w:val="0"/>
          <w:marBottom w:val="0"/>
          <w:divBdr>
            <w:top w:val="none" w:sz="0" w:space="0" w:color="auto"/>
            <w:left w:val="none" w:sz="0" w:space="0" w:color="auto"/>
            <w:bottom w:val="none" w:sz="0" w:space="0" w:color="auto"/>
            <w:right w:val="none" w:sz="0" w:space="0" w:color="auto"/>
          </w:divBdr>
        </w:div>
        <w:div w:id="1055130582">
          <w:marLeft w:val="0"/>
          <w:marRight w:val="0"/>
          <w:marTop w:val="0"/>
          <w:marBottom w:val="0"/>
          <w:divBdr>
            <w:top w:val="none" w:sz="0" w:space="0" w:color="auto"/>
            <w:left w:val="none" w:sz="0" w:space="0" w:color="auto"/>
            <w:bottom w:val="none" w:sz="0" w:space="0" w:color="auto"/>
            <w:right w:val="none" w:sz="0" w:space="0" w:color="auto"/>
          </w:divBdr>
        </w:div>
        <w:div w:id="606811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2268</Words>
  <Characters>12934</Characters>
  <Application>Microsoft Office Word</Application>
  <DocSecurity>0</DocSecurity>
  <Lines>107</Lines>
  <Paragraphs>30</Paragraphs>
  <ScaleCrop>false</ScaleCrop>
  <Company/>
  <LinksUpToDate>false</LinksUpToDate>
  <CharactersWithSpaces>15172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zags06</dc:creator>
  <cp:lastModifiedBy>zags06</cp:lastModifiedBy>
  <cp:revision>4</cp:revision>
  <dcterms:created xsi:type="dcterms:W3CDTF">2014-07-08T06:35:00Z</dcterms:created>
  <dcterms:modified xsi:type="dcterms:W3CDTF">2015-03-03T06:31:00Z</dcterms:modified>
</cp:coreProperties>
</file>